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CAF522" w14:textId="4D8B698B" w:rsidR="007F6661" w:rsidRPr="007F6661" w:rsidRDefault="007F6661" w:rsidP="00872C7D">
      <w:pPr>
        <w:rPr>
          <w:sz w:val="28"/>
          <w:szCs w:val="28"/>
        </w:rPr>
      </w:pPr>
      <w:r w:rsidRPr="007F6661">
        <w:rPr>
          <w:sz w:val="28"/>
          <w:szCs w:val="28"/>
        </w:rPr>
        <w:t xml:space="preserve">Inwentaryzacja rozdzielnic </w:t>
      </w:r>
    </w:p>
    <w:p w14:paraId="3C44857F" w14:textId="0CDA0A54" w:rsidR="00AC79AC" w:rsidRPr="007F6661" w:rsidRDefault="00AC79AC" w:rsidP="007F6661">
      <w:pPr>
        <w:spacing w:after="0"/>
        <w:rPr>
          <w:u w:val="single"/>
        </w:rPr>
      </w:pPr>
      <w:r w:rsidRPr="007F6661">
        <w:rPr>
          <w:u w:val="single"/>
        </w:rPr>
        <w:t>Rozdzielnica główna</w:t>
      </w:r>
    </w:p>
    <w:p w14:paraId="4B54E4E4" w14:textId="7459D75E" w:rsidR="007F6661" w:rsidRDefault="007F6661" w:rsidP="007F6661">
      <w:pPr>
        <w:spacing w:after="0" w:line="240" w:lineRule="auto"/>
        <w:rPr>
          <w:noProof/>
        </w:rPr>
      </w:pPr>
      <w:r>
        <w:rPr>
          <w:noProof/>
        </w:rPr>
        <w:t xml:space="preserve">Nowa obudowa, wykonana jako szafa wolnostojaca, brak możliwości rozbudowy, dodatkowe aparaty zainstalować w dodatkowej obudowie zainstalowanej obok rozdzielnicy głównej. Stan techniczny dobry. </w:t>
      </w:r>
    </w:p>
    <w:p w14:paraId="7249B1FD" w14:textId="77777777" w:rsidR="007F6661" w:rsidRDefault="007F6661" w:rsidP="007F6661">
      <w:pPr>
        <w:spacing w:after="0" w:line="240" w:lineRule="auto"/>
        <w:rPr>
          <w:noProof/>
        </w:rPr>
      </w:pPr>
    </w:p>
    <w:p w14:paraId="53D9F61D" w14:textId="648B33F3" w:rsidR="00AC79AC" w:rsidRDefault="00AC79AC">
      <w:pPr>
        <w:spacing w:after="0" w:line="240" w:lineRule="auto"/>
      </w:pPr>
      <w:r>
        <w:rPr>
          <w:noProof/>
        </w:rPr>
        <w:drawing>
          <wp:inline distT="0" distB="0" distL="0" distR="0" wp14:anchorId="09E11305" wp14:editId="6E912196">
            <wp:extent cx="7100225" cy="5334000"/>
            <wp:effectExtent l="6668" t="0" r="0" b="0"/>
            <wp:docPr id="167641507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106446" cy="533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17A5C56" w14:textId="77777777" w:rsidR="00C45356" w:rsidRDefault="00C45356" w:rsidP="007F6661">
      <w:pPr>
        <w:spacing w:after="0"/>
        <w:rPr>
          <w:u w:val="single"/>
        </w:rPr>
      </w:pPr>
      <w:r w:rsidRPr="007F6661">
        <w:rPr>
          <w:u w:val="single"/>
        </w:rPr>
        <w:lastRenderedPageBreak/>
        <w:t>Tablica w piwnicy</w:t>
      </w:r>
    </w:p>
    <w:p w14:paraId="12100FC9" w14:textId="627396F5" w:rsidR="007F6661" w:rsidRPr="007F6661" w:rsidRDefault="007F6661" w:rsidP="007F6661">
      <w:pPr>
        <w:spacing w:after="0"/>
      </w:pPr>
      <w:r w:rsidRPr="007F6661">
        <w:t>Stara obudowa</w:t>
      </w:r>
      <w:r>
        <w:t xml:space="preserve">, bezpieczniki topikowe wkręcane, montaż na płycie bakelitowej. Rozdzielnica powinna zostać wymieniona wraz z przewodem zasilającym (WLZ). </w:t>
      </w:r>
    </w:p>
    <w:p w14:paraId="6CAC8A72" w14:textId="6F936EDF" w:rsidR="00C45356" w:rsidRDefault="00C45356" w:rsidP="00C45356">
      <w:pPr>
        <w:jc w:val="center"/>
      </w:pPr>
      <w:r>
        <w:rPr>
          <w:noProof/>
        </w:rPr>
        <w:drawing>
          <wp:inline distT="0" distB="0" distL="0" distR="0" wp14:anchorId="36CAB24C" wp14:editId="7163CC9E">
            <wp:extent cx="5066345" cy="3806061"/>
            <wp:effectExtent l="1587" t="0" r="2858" b="2857"/>
            <wp:docPr id="50298262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104226" cy="3834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BB7FE4" wp14:editId="029FEF6B">
            <wp:extent cx="3580911" cy="2690137"/>
            <wp:effectExtent l="7303" t="0" r="7937" b="7938"/>
            <wp:docPr id="1916634854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91696" cy="2698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807DB" w14:textId="77777777" w:rsidR="007F6661" w:rsidRDefault="007F6661" w:rsidP="007F6661">
      <w:pPr>
        <w:spacing w:after="0"/>
        <w:rPr>
          <w:u w:val="single"/>
        </w:rPr>
      </w:pPr>
    </w:p>
    <w:p w14:paraId="14893B0B" w14:textId="2CC912EE" w:rsidR="00872C7D" w:rsidRPr="007F6661" w:rsidRDefault="00872C7D" w:rsidP="007F6661">
      <w:pPr>
        <w:spacing w:after="0"/>
        <w:rPr>
          <w:u w:val="single"/>
        </w:rPr>
      </w:pPr>
      <w:r w:rsidRPr="007F6661">
        <w:rPr>
          <w:u w:val="single"/>
        </w:rPr>
        <w:lastRenderedPageBreak/>
        <w:t>Tablica T</w:t>
      </w:r>
      <w:r w:rsidR="00C45356" w:rsidRPr="007F6661">
        <w:rPr>
          <w:u w:val="single"/>
        </w:rPr>
        <w:t xml:space="preserve"> (parter)</w:t>
      </w:r>
    </w:p>
    <w:p w14:paraId="38823CC4" w14:textId="77777777" w:rsidR="007F6661" w:rsidRPr="007F6661" w:rsidRDefault="007F6661" w:rsidP="007F6661">
      <w:pPr>
        <w:spacing w:after="0"/>
      </w:pPr>
      <w:r w:rsidRPr="007F6661">
        <w:t>Stara obudowa</w:t>
      </w:r>
      <w:r>
        <w:t xml:space="preserve">, bezpieczniki topikowe wkręcane, montaż na płycie bakelitowej. Rozdzielnica powinna zostać wymieniona wraz z przewodem zasilającym (WLZ). </w:t>
      </w:r>
    </w:p>
    <w:p w14:paraId="6989BFAD" w14:textId="77777777" w:rsidR="007F6661" w:rsidRDefault="007F6661" w:rsidP="00872C7D"/>
    <w:p w14:paraId="0B15EAEE" w14:textId="75E72B02" w:rsidR="00872C7D" w:rsidRDefault="00487311" w:rsidP="00487311">
      <w:pPr>
        <w:jc w:val="center"/>
      </w:pPr>
      <w:r>
        <w:rPr>
          <w:noProof/>
        </w:rPr>
        <w:drawing>
          <wp:inline distT="0" distB="0" distL="0" distR="0" wp14:anchorId="6839BF2E" wp14:editId="67D65183">
            <wp:extent cx="4805680" cy="3610237"/>
            <wp:effectExtent l="7302" t="0" r="2223" b="2222"/>
            <wp:docPr id="102731457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22592" cy="362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69D7B3" wp14:editId="30602FA1">
            <wp:extent cx="3562148" cy="2676042"/>
            <wp:effectExtent l="4763" t="0" r="5397" b="5398"/>
            <wp:docPr id="204755921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94911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9A96F7" w14:textId="72404D11" w:rsidR="00E24B6B" w:rsidRDefault="00E24B6B">
      <w:pPr>
        <w:spacing w:after="0" w:line="240" w:lineRule="auto"/>
      </w:pPr>
      <w:r>
        <w:br w:type="page"/>
      </w:r>
    </w:p>
    <w:p w14:paraId="397D7071" w14:textId="37166E55" w:rsidR="00C45356" w:rsidRDefault="00872C7D" w:rsidP="007F6661">
      <w:pPr>
        <w:spacing w:after="0"/>
        <w:rPr>
          <w:u w:val="single"/>
        </w:rPr>
      </w:pPr>
      <w:r w:rsidRPr="007F6661">
        <w:rPr>
          <w:u w:val="single"/>
        </w:rPr>
        <w:lastRenderedPageBreak/>
        <w:t>Tablica T1</w:t>
      </w:r>
      <w:r w:rsidR="00C45356" w:rsidRPr="007F6661">
        <w:rPr>
          <w:u w:val="single"/>
        </w:rPr>
        <w:t xml:space="preserve"> (I piętro)</w:t>
      </w:r>
      <w:r w:rsidR="00487311" w:rsidRPr="007F6661">
        <w:rPr>
          <w:u w:val="single"/>
        </w:rPr>
        <w:t xml:space="preserve"> </w:t>
      </w:r>
    </w:p>
    <w:p w14:paraId="5D818338" w14:textId="77777777" w:rsidR="007F6661" w:rsidRPr="007F6661" w:rsidRDefault="007F6661" w:rsidP="007F6661">
      <w:pPr>
        <w:spacing w:after="0"/>
      </w:pPr>
      <w:r w:rsidRPr="007F6661">
        <w:t>Stara obudowa</w:t>
      </w:r>
      <w:r>
        <w:t xml:space="preserve">, bezpieczniki topikowe wkręcane, montaż na płycie bakelitowej. Rozdzielnica powinna zostać wymieniona wraz z przewodem zasilającym (WLZ). </w:t>
      </w:r>
    </w:p>
    <w:p w14:paraId="73ECC654" w14:textId="77777777" w:rsidR="007F6661" w:rsidRPr="007F6661" w:rsidRDefault="007F6661" w:rsidP="007F6661">
      <w:pPr>
        <w:spacing w:after="0"/>
        <w:rPr>
          <w:u w:val="single"/>
        </w:rPr>
      </w:pPr>
    </w:p>
    <w:p w14:paraId="564E14EF" w14:textId="25F98FFE" w:rsidR="00872C7D" w:rsidRDefault="00487311" w:rsidP="00487311">
      <w:pPr>
        <w:jc w:val="center"/>
      </w:pPr>
      <w:r>
        <w:rPr>
          <w:noProof/>
        </w:rPr>
        <w:drawing>
          <wp:inline distT="0" distB="0" distL="0" distR="0" wp14:anchorId="79539B8D" wp14:editId="11B50039">
            <wp:extent cx="4995589" cy="3752907"/>
            <wp:effectExtent l="0" t="7302" r="7302" b="7303"/>
            <wp:docPr id="1970606777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10808" cy="376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5E704" w14:textId="09B3B4D7" w:rsidR="00E24B6B" w:rsidRDefault="00487311" w:rsidP="00487311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4E2D417F" wp14:editId="5E23B701">
            <wp:extent cx="3495675" cy="2626104"/>
            <wp:effectExtent l="0" t="3175" r="6350" b="6350"/>
            <wp:docPr id="647872812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99600" cy="2629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B6B">
        <w:br w:type="page"/>
      </w:r>
    </w:p>
    <w:p w14:paraId="1B7628B2" w14:textId="1FBE3A5A" w:rsidR="00872C7D" w:rsidRDefault="00872C7D" w:rsidP="007F6661">
      <w:pPr>
        <w:spacing w:after="0"/>
        <w:rPr>
          <w:u w:val="single"/>
        </w:rPr>
      </w:pPr>
      <w:r w:rsidRPr="007F6661">
        <w:rPr>
          <w:u w:val="single"/>
        </w:rPr>
        <w:lastRenderedPageBreak/>
        <w:t>Tablica T2</w:t>
      </w:r>
      <w:r w:rsidR="00487311" w:rsidRPr="007F6661">
        <w:rPr>
          <w:u w:val="single"/>
        </w:rPr>
        <w:t xml:space="preserve"> (II piętro)</w:t>
      </w:r>
    </w:p>
    <w:p w14:paraId="4F6FDE6E" w14:textId="22CEC4E2" w:rsidR="007F6661" w:rsidRPr="007F6661" w:rsidRDefault="00FD6948" w:rsidP="007F6661">
      <w:pPr>
        <w:spacing w:after="0"/>
      </w:pPr>
      <w:r>
        <w:t>Nowa obudowa, tablica wymi</w:t>
      </w:r>
      <w:r w:rsidR="009824A5">
        <w:t>eni</w:t>
      </w:r>
      <w:r>
        <w:t xml:space="preserve">ona, w dobrym stanie technicznym. Brak informacji o wymianie WLZ. W tablicy brak ograniczników przepięć oraz wyłączników różnico-prądowych. </w:t>
      </w:r>
    </w:p>
    <w:p w14:paraId="2EF6DC58" w14:textId="77777777" w:rsidR="007F6661" w:rsidRPr="007F6661" w:rsidRDefault="007F6661" w:rsidP="007F6661">
      <w:pPr>
        <w:spacing w:after="0"/>
        <w:rPr>
          <w:u w:val="single"/>
        </w:rPr>
      </w:pPr>
    </w:p>
    <w:p w14:paraId="21C31BCE" w14:textId="5FD15666" w:rsidR="00872C7D" w:rsidRDefault="00E24B6B" w:rsidP="00487311">
      <w:pPr>
        <w:jc w:val="center"/>
      </w:pPr>
      <w:r>
        <w:rPr>
          <w:noProof/>
        </w:rPr>
        <w:drawing>
          <wp:inline distT="0" distB="0" distL="0" distR="0" wp14:anchorId="225D80F2" wp14:editId="1383FC03">
            <wp:extent cx="5315628" cy="3993332"/>
            <wp:effectExtent l="0" t="5397" r="0" b="0"/>
            <wp:docPr id="103534985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66270" cy="4106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6FC46" w14:textId="1CC7C050" w:rsidR="00872C7D" w:rsidRPr="00872C7D" w:rsidRDefault="00AC79AC" w:rsidP="00AC79AC">
      <w:pPr>
        <w:jc w:val="center"/>
      </w:pPr>
      <w:r>
        <w:rPr>
          <w:noProof/>
        </w:rPr>
        <w:drawing>
          <wp:inline distT="0" distB="0" distL="0" distR="0" wp14:anchorId="36297197" wp14:editId="0517CE26">
            <wp:extent cx="3410123" cy="2561833"/>
            <wp:effectExtent l="5080" t="0" r="5080" b="5080"/>
            <wp:docPr id="205508055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64960" cy="2603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2C7D" w:rsidRPr="00872C7D" w:rsidSect="00AC79AC">
      <w:headerReference w:type="default" r:id="rId17"/>
      <w:footerReference w:type="default" r:id="rId18"/>
      <w:footerReference w:type="first" r:id="rId19"/>
      <w:pgSz w:w="11906" w:h="16838" w:code="9"/>
      <w:pgMar w:top="709" w:right="1418" w:bottom="709" w:left="1418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722F4E" w14:textId="77777777" w:rsidR="00132B59" w:rsidRDefault="00132B59">
      <w:r>
        <w:separator/>
      </w:r>
    </w:p>
  </w:endnote>
  <w:endnote w:type="continuationSeparator" w:id="0">
    <w:p w14:paraId="69B6AECD" w14:textId="77777777" w:rsidR="00132B59" w:rsidRDefault="00132B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s721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BA3648" w14:textId="66202E59" w:rsidR="00CB7F76" w:rsidRPr="00853EE2" w:rsidRDefault="00CB7F76" w:rsidP="00872C7D">
    <w:pPr>
      <w:tabs>
        <w:tab w:val="left" w:pos="6480"/>
      </w:tabs>
      <w:rPr>
        <w:rFonts w:ascii="Swis721 BT" w:hAnsi="Swis721 BT"/>
        <w:color w:val="000080"/>
        <w:sz w:val="16"/>
        <w:szCs w:val="16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547E9" w14:textId="77777777" w:rsidR="00CB7F76" w:rsidRPr="006A5D55" w:rsidRDefault="00CB7F76" w:rsidP="006A5D55">
    <w:pPr>
      <w:pStyle w:val="Stopka"/>
      <w:jc w:val="center"/>
      <w:rPr>
        <w:rFonts w:ascii="Century Gothic" w:hAnsi="Century Gothic"/>
        <w:sz w:val="18"/>
        <w:szCs w:val="18"/>
      </w:rPr>
    </w:pPr>
    <w:r w:rsidRPr="006A5D55">
      <w:rPr>
        <w:rStyle w:val="Numerstrony"/>
        <w:rFonts w:ascii="Century Gothic" w:hAnsi="Century Gothic"/>
        <w:sz w:val="18"/>
        <w:szCs w:val="18"/>
      </w:rPr>
      <w:fldChar w:fldCharType="begin"/>
    </w:r>
    <w:r w:rsidRPr="006A5D55">
      <w:rPr>
        <w:rStyle w:val="Numerstrony"/>
        <w:rFonts w:ascii="Century Gothic" w:hAnsi="Century Gothic"/>
        <w:sz w:val="18"/>
        <w:szCs w:val="18"/>
      </w:rPr>
      <w:instrText xml:space="preserve"> PAGE </w:instrText>
    </w:r>
    <w:r w:rsidRPr="006A5D55">
      <w:rPr>
        <w:rStyle w:val="Numerstrony"/>
        <w:rFonts w:ascii="Century Gothic" w:hAnsi="Century Gothic"/>
        <w:sz w:val="18"/>
        <w:szCs w:val="18"/>
      </w:rPr>
      <w:fldChar w:fldCharType="separate"/>
    </w:r>
    <w:r>
      <w:rPr>
        <w:rStyle w:val="Numerstrony"/>
        <w:rFonts w:ascii="Century Gothic" w:hAnsi="Century Gothic"/>
        <w:noProof/>
        <w:sz w:val="18"/>
        <w:szCs w:val="18"/>
      </w:rPr>
      <w:t>1</w:t>
    </w:r>
    <w:r w:rsidRPr="006A5D55">
      <w:rPr>
        <w:rStyle w:val="Numerstrony"/>
        <w:rFonts w:ascii="Century Gothic" w:hAnsi="Century Gothic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437CC4" w14:textId="77777777" w:rsidR="00132B59" w:rsidRDefault="00132B59">
      <w:r>
        <w:separator/>
      </w:r>
    </w:p>
  </w:footnote>
  <w:footnote w:type="continuationSeparator" w:id="0">
    <w:p w14:paraId="76169A32" w14:textId="77777777" w:rsidR="00132B59" w:rsidRDefault="00132B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4D743A" w14:textId="1FB9550E" w:rsidR="00CB7F76" w:rsidRPr="003E1DAF" w:rsidRDefault="00CB7F76" w:rsidP="00872C7D">
    <w:pPr>
      <w:tabs>
        <w:tab w:val="left" w:pos="5940"/>
      </w:tabs>
      <w:spacing w:after="0" w:line="240" w:lineRule="auto"/>
      <w:rPr>
        <w:rFonts w:ascii="Verdana" w:hAnsi="Verdana" w:cs="Tahoma"/>
        <w:b/>
        <w:color w:val="000080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B6E5F"/>
    <w:multiLevelType w:val="hybridMultilevel"/>
    <w:tmpl w:val="0A1ADF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76E5E"/>
    <w:multiLevelType w:val="hybridMultilevel"/>
    <w:tmpl w:val="D0C4A1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536191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134B667F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5" w15:restartNumberingAfterBreak="0">
    <w:nsid w:val="197D0752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6" w15:restartNumberingAfterBreak="0">
    <w:nsid w:val="32430488"/>
    <w:multiLevelType w:val="hybridMultilevel"/>
    <w:tmpl w:val="FD2070A6"/>
    <w:lvl w:ilvl="0" w:tplc="5BCAE656">
      <w:start w:val="16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1C4E49"/>
    <w:multiLevelType w:val="hybridMultilevel"/>
    <w:tmpl w:val="DDFA4F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1" w15:restartNumberingAfterBreak="0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3D5215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5F267CDA"/>
    <w:multiLevelType w:val="hybridMultilevel"/>
    <w:tmpl w:val="FFAAAE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4934BF"/>
    <w:multiLevelType w:val="hybridMultilevel"/>
    <w:tmpl w:val="9F4E090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68A1305C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9" w15:restartNumberingAfterBreak="0">
    <w:nsid w:val="752A2DB2"/>
    <w:multiLevelType w:val="hybridMultilevel"/>
    <w:tmpl w:val="BA586A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1157000">
    <w:abstractNumId w:val="2"/>
  </w:num>
  <w:num w:numId="2" w16cid:durableId="186482347">
    <w:abstractNumId w:val="10"/>
  </w:num>
  <w:num w:numId="3" w16cid:durableId="732461122">
    <w:abstractNumId w:val="11"/>
  </w:num>
  <w:num w:numId="4" w16cid:durableId="1538201178">
    <w:abstractNumId w:val="8"/>
  </w:num>
  <w:num w:numId="5" w16cid:durableId="919871140">
    <w:abstractNumId w:val="13"/>
  </w:num>
  <w:num w:numId="6" w16cid:durableId="872428505">
    <w:abstractNumId w:val="9"/>
  </w:num>
  <w:num w:numId="7" w16cid:durableId="1066802415">
    <w:abstractNumId w:val="14"/>
  </w:num>
  <w:num w:numId="8" w16cid:durableId="661936551">
    <w:abstractNumId w:val="1"/>
  </w:num>
  <w:num w:numId="9" w16cid:durableId="805200906">
    <w:abstractNumId w:val="12"/>
  </w:num>
  <w:num w:numId="10" w16cid:durableId="673264506">
    <w:abstractNumId w:val="19"/>
  </w:num>
  <w:num w:numId="11" w16cid:durableId="43410771">
    <w:abstractNumId w:val="5"/>
  </w:num>
  <w:num w:numId="12" w16cid:durableId="1533180089">
    <w:abstractNumId w:val="18"/>
  </w:num>
  <w:num w:numId="13" w16cid:durableId="817576655">
    <w:abstractNumId w:val="4"/>
  </w:num>
  <w:num w:numId="14" w16cid:durableId="1492677227">
    <w:abstractNumId w:val="15"/>
  </w:num>
  <w:num w:numId="15" w16cid:durableId="1215197961">
    <w:abstractNumId w:val="6"/>
  </w:num>
  <w:num w:numId="16" w16cid:durableId="1921865982">
    <w:abstractNumId w:val="3"/>
  </w:num>
  <w:num w:numId="17" w16cid:durableId="1306157278">
    <w:abstractNumId w:val="16"/>
  </w:num>
  <w:num w:numId="18" w16cid:durableId="1833911802">
    <w:abstractNumId w:val="17"/>
  </w:num>
  <w:num w:numId="19" w16cid:durableId="1213688281">
    <w:abstractNumId w:val="0"/>
  </w:num>
  <w:num w:numId="20" w16cid:durableId="1832870074">
    <w:abstractNumId w:val="7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05B3"/>
    <w:rsid w:val="00000044"/>
    <w:rsid w:val="000033D2"/>
    <w:rsid w:val="000038C3"/>
    <w:rsid w:val="000137E7"/>
    <w:rsid w:val="00017585"/>
    <w:rsid w:val="00021C4D"/>
    <w:rsid w:val="00022B47"/>
    <w:rsid w:val="00023424"/>
    <w:rsid w:val="000241CC"/>
    <w:rsid w:val="00025301"/>
    <w:rsid w:val="00027605"/>
    <w:rsid w:val="0003193E"/>
    <w:rsid w:val="00033427"/>
    <w:rsid w:val="00033FC4"/>
    <w:rsid w:val="00035A5A"/>
    <w:rsid w:val="00036155"/>
    <w:rsid w:val="00036894"/>
    <w:rsid w:val="00036F80"/>
    <w:rsid w:val="00043AC1"/>
    <w:rsid w:val="00045041"/>
    <w:rsid w:val="00047544"/>
    <w:rsid w:val="0005043E"/>
    <w:rsid w:val="00052C8C"/>
    <w:rsid w:val="00054DEA"/>
    <w:rsid w:val="000626FA"/>
    <w:rsid w:val="00063F32"/>
    <w:rsid w:val="000640FB"/>
    <w:rsid w:val="00065B53"/>
    <w:rsid w:val="00065D6C"/>
    <w:rsid w:val="00070E21"/>
    <w:rsid w:val="00072287"/>
    <w:rsid w:val="000737BA"/>
    <w:rsid w:val="00076B78"/>
    <w:rsid w:val="00076D7A"/>
    <w:rsid w:val="000833A7"/>
    <w:rsid w:val="00090A45"/>
    <w:rsid w:val="00091F1B"/>
    <w:rsid w:val="00092EF9"/>
    <w:rsid w:val="000943D2"/>
    <w:rsid w:val="00096A3D"/>
    <w:rsid w:val="00097283"/>
    <w:rsid w:val="000A1888"/>
    <w:rsid w:val="000A2DA2"/>
    <w:rsid w:val="000A63CA"/>
    <w:rsid w:val="000A67A8"/>
    <w:rsid w:val="000B216F"/>
    <w:rsid w:val="000B79FA"/>
    <w:rsid w:val="000B7C66"/>
    <w:rsid w:val="000C1871"/>
    <w:rsid w:val="000C52EF"/>
    <w:rsid w:val="000C5685"/>
    <w:rsid w:val="000C64DE"/>
    <w:rsid w:val="000D57F4"/>
    <w:rsid w:val="000D585E"/>
    <w:rsid w:val="000E0A07"/>
    <w:rsid w:val="000E2BF5"/>
    <w:rsid w:val="000E6371"/>
    <w:rsid w:val="000F28F8"/>
    <w:rsid w:val="000F4ED8"/>
    <w:rsid w:val="000F63D2"/>
    <w:rsid w:val="000F77AB"/>
    <w:rsid w:val="00101015"/>
    <w:rsid w:val="001031F3"/>
    <w:rsid w:val="001056B7"/>
    <w:rsid w:val="00106D91"/>
    <w:rsid w:val="0010724A"/>
    <w:rsid w:val="00107CEE"/>
    <w:rsid w:val="00107DFB"/>
    <w:rsid w:val="00110EDB"/>
    <w:rsid w:val="00113547"/>
    <w:rsid w:val="00116F08"/>
    <w:rsid w:val="00117EB4"/>
    <w:rsid w:val="00123E7F"/>
    <w:rsid w:val="00125BE8"/>
    <w:rsid w:val="00125E22"/>
    <w:rsid w:val="00126AAE"/>
    <w:rsid w:val="001271F3"/>
    <w:rsid w:val="00130205"/>
    <w:rsid w:val="001307F7"/>
    <w:rsid w:val="00131E07"/>
    <w:rsid w:val="001322C6"/>
    <w:rsid w:val="00132B08"/>
    <w:rsid w:val="00132B59"/>
    <w:rsid w:val="0014158F"/>
    <w:rsid w:val="001415A7"/>
    <w:rsid w:val="00143AC6"/>
    <w:rsid w:val="001502CE"/>
    <w:rsid w:val="00151087"/>
    <w:rsid w:val="00151F2C"/>
    <w:rsid w:val="0015443E"/>
    <w:rsid w:val="00161FD0"/>
    <w:rsid w:val="001727A4"/>
    <w:rsid w:val="00173A18"/>
    <w:rsid w:val="00175B63"/>
    <w:rsid w:val="00177A89"/>
    <w:rsid w:val="00183D93"/>
    <w:rsid w:val="00183F15"/>
    <w:rsid w:val="0018407E"/>
    <w:rsid w:val="00185C88"/>
    <w:rsid w:val="001905A3"/>
    <w:rsid w:val="001A2D3B"/>
    <w:rsid w:val="001A409B"/>
    <w:rsid w:val="001A603F"/>
    <w:rsid w:val="001A7C58"/>
    <w:rsid w:val="001B2513"/>
    <w:rsid w:val="001B56FC"/>
    <w:rsid w:val="001B5DD6"/>
    <w:rsid w:val="001B74AA"/>
    <w:rsid w:val="001B7D7E"/>
    <w:rsid w:val="001C1C01"/>
    <w:rsid w:val="001C2C25"/>
    <w:rsid w:val="001C61A8"/>
    <w:rsid w:val="001C6414"/>
    <w:rsid w:val="001C75B1"/>
    <w:rsid w:val="001D1189"/>
    <w:rsid w:val="001D2B62"/>
    <w:rsid w:val="001D43B1"/>
    <w:rsid w:val="001D5FFB"/>
    <w:rsid w:val="001D6946"/>
    <w:rsid w:val="001E0387"/>
    <w:rsid w:val="001E126F"/>
    <w:rsid w:val="001E5C81"/>
    <w:rsid w:val="001F0244"/>
    <w:rsid w:val="001F73CE"/>
    <w:rsid w:val="00202018"/>
    <w:rsid w:val="0020369D"/>
    <w:rsid w:val="00203E3C"/>
    <w:rsid w:val="00204800"/>
    <w:rsid w:val="0020672D"/>
    <w:rsid w:val="00206748"/>
    <w:rsid w:val="002072B0"/>
    <w:rsid w:val="002210A1"/>
    <w:rsid w:val="00226D4C"/>
    <w:rsid w:val="002311BD"/>
    <w:rsid w:val="002320B0"/>
    <w:rsid w:val="00232677"/>
    <w:rsid w:val="00232A0F"/>
    <w:rsid w:val="00232D5C"/>
    <w:rsid w:val="002405B3"/>
    <w:rsid w:val="00243480"/>
    <w:rsid w:val="002441BC"/>
    <w:rsid w:val="00245DEA"/>
    <w:rsid w:val="002478F9"/>
    <w:rsid w:val="0025783A"/>
    <w:rsid w:val="00261948"/>
    <w:rsid w:val="0026204E"/>
    <w:rsid w:val="00262131"/>
    <w:rsid w:val="002651DF"/>
    <w:rsid w:val="00270F7F"/>
    <w:rsid w:val="00271369"/>
    <w:rsid w:val="00271F54"/>
    <w:rsid w:val="002723AD"/>
    <w:rsid w:val="002742A4"/>
    <w:rsid w:val="002778D6"/>
    <w:rsid w:val="0028071B"/>
    <w:rsid w:val="002811BD"/>
    <w:rsid w:val="00286E89"/>
    <w:rsid w:val="00287BE0"/>
    <w:rsid w:val="00291F4F"/>
    <w:rsid w:val="00292238"/>
    <w:rsid w:val="00296B69"/>
    <w:rsid w:val="00296B7E"/>
    <w:rsid w:val="002A07CB"/>
    <w:rsid w:val="002A18B2"/>
    <w:rsid w:val="002A1ECB"/>
    <w:rsid w:val="002A3A11"/>
    <w:rsid w:val="002A553B"/>
    <w:rsid w:val="002A7BA3"/>
    <w:rsid w:val="002B4883"/>
    <w:rsid w:val="002B4D62"/>
    <w:rsid w:val="002C0618"/>
    <w:rsid w:val="002C3DCD"/>
    <w:rsid w:val="002C53D0"/>
    <w:rsid w:val="002C73EA"/>
    <w:rsid w:val="002D09C8"/>
    <w:rsid w:val="002D52D4"/>
    <w:rsid w:val="002D6073"/>
    <w:rsid w:val="002D757B"/>
    <w:rsid w:val="002D7DB1"/>
    <w:rsid w:val="002D7E43"/>
    <w:rsid w:val="002E0EC0"/>
    <w:rsid w:val="002E4A17"/>
    <w:rsid w:val="002E4AF0"/>
    <w:rsid w:val="002E5CBD"/>
    <w:rsid w:val="002F1D30"/>
    <w:rsid w:val="002F224A"/>
    <w:rsid w:val="002F298E"/>
    <w:rsid w:val="002F3455"/>
    <w:rsid w:val="003033A4"/>
    <w:rsid w:val="00304D35"/>
    <w:rsid w:val="00306D22"/>
    <w:rsid w:val="00312DD1"/>
    <w:rsid w:val="0031361D"/>
    <w:rsid w:val="003209B1"/>
    <w:rsid w:val="00323DFB"/>
    <w:rsid w:val="003247EF"/>
    <w:rsid w:val="00324F68"/>
    <w:rsid w:val="003300BE"/>
    <w:rsid w:val="003334A4"/>
    <w:rsid w:val="003342A5"/>
    <w:rsid w:val="0033433A"/>
    <w:rsid w:val="0033523F"/>
    <w:rsid w:val="00335FE4"/>
    <w:rsid w:val="00337205"/>
    <w:rsid w:val="003401A9"/>
    <w:rsid w:val="00340E18"/>
    <w:rsid w:val="00341CE8"/>
    <w:rsid w:val="00342609"/>
    <w:rsid w:val="00343BB9"/>
    <w:rsid w:val="00345E3C"/>
    <w:rsid w:val="00347962"/>
    <w:rsid w:val="00352D9A"/>
    <w:rsid w:val="0035454A"/>
    <w:rsid w:val="003564A9"/>
    <w:rsid w:val="00362D64"/>
    <w:rsid w:val="00362FCF"/>
    <w:rsid w:val="00363CD2"/>
    <w:rsid w:val="00373FCD"/>
    <w:rsid w:val="00374122"/>
    <w:rsid w:val="003759A5"/>
    <w:rsid w:val="00383419"/>
    <w:rsid w:val="00384558"/>
    <w:rsid w:val="00386992"/>
    <w:rsid w:val="00392A03"/>
    <w:rsid w:val="00393FBD"/>
    <w:rsid w:val="003971C2"/>
    <w:rsid w:val="003A07B4"/>
    <w:rsid w:val="003A18C1"/>
    <w:rsid w:val="003A499A"/>
    <w:rsid w:val="003B1033"/>
    <w:rsid w:val="003B2509"/>
    <w:rsid w:val="003B46F5"/>
    <w:rsid w:val="003B7A85"/>
    <w:rsid w:val="003C6A70"/>
    <w:rsid w:val="003D0913"/>
    <w:rsid w:val="003D4E7C"/>
    <w:rsid w:val="003D5592"/>
    <w:rsid w:val="003D6EE7"/>
    <w:rsid w:val="003E1DAF"/>
    <w:rsid w:val="003E275B"/>
    <w:rsid w:val="003E318F"/>
    <w:rsid w:val="003F123E"/>
    <w:rsid w:val="003F21C2"/>
    <w:rsid w:val="003F3AA9"/>
    <w:rsid w:val="003F62A9"/>
    <w:rsid w:val="003F7753"/>
    <w:rsid w:val="00403EE3"/>
    <w:rsid w:val="00403FF2"/>
    <w:rsid w:val="00405483"/>
    <w:rsid w:val="00406D5F"/>
    <w:rsid w:val="00411656"/>
    <w:rsid w:val="00412A0F"/>
    <w:rsid w:val="00412E3E"/>
    <w:rsid w:val="00412F10"/>
    <w:rsid w:val="00414184"/>
    <w:rsid w:val="00414239"/>
    <w:rsid w:val="0041438B"/>
    <w:rsid w:val="004152C9"/>
    <w:rsid w:val="00415BE5"/>
    <w:rsid w:val="0041689A"/>
    <w:rsid w:val="00417D6B"/>
    <w:rsid w:val="00417D9F"/>
    <w:rsid w:val="004202D9"/>
    <w:rsid w:val="004240DB"/>
    <w:rsid w:val="004251C5"/>
    <w:rsid w:val="00425A90"/>
    <w:rsid w:val="00430B95"/>
    <w:rsid w:val="00431438"/>
    <w:rsid w:val="00431D67"/>
    <w:rsid w:val="004345F1"/>
    <w:rsid w:val="00434A1E"/>
    <w:rsid w:val="00440AC7"/>
    <w:rsid w:val="004455FF"/>
    <w:rsid w:val="00446D01"/>
    <w:rsid w:val="0045534E"/>
    <w:rsid w:val="0046049A"/>
    <w:rsid w:val="00461CE1"/>
    <w:rsid w:val="00466519"/>
    <w:rsid w:val="004739D4"/>
    <w:rsid w:val="00475EDD"/>
    <w:rsid w:val="00481BA4"/>
    <w:rsid w:val="00481DDD"/>
    <w:rsid w:val="0048265A"/>
    <w:rsid w:val="00482D72"/>
    <w:rsid w:val="00487311"/>
    <w:rsid w:val="0049031B"/>
    <w:rsid w:val="00494745"/>
    <w:rsid w:val="00496A78"/>
    <w:rsid w:val="00496E60"/>
    <w:rsid w:val="00496FCB"/>
    <w:rsid w:val="004A0880"/>
    <w:rsid w:val="004A4353"/>
    <w:rsid w:val="004A4719"/>
    <w:rsid w:val="004B2661"/>
    <w:rsid w:val="004B680B"/>
    <w:rsid w:val="004B6C4B"/>
    <w:rsid w:val="004B6DFC"/>
    <w:rsid w:val="004B75B0"/>
    <w:rsid w:val="004B7963"/>
    <w:rsid w:val="004C046B"/>
    <w:rsid w:val="004C07EE"/>
    <w:rsid w:val="004C496F"/>
    <w:rsid w:val="004C655E"/>
    <w:rsid w:val="004C6A83"/>
    <w:rsid w:val="004C7428"/>
    <w:rsid w:val="004D0BA6"/>
    <w:rsid w:val="004D32D1"/>
    <w:rsid w:val="004D464E"/>
    <w:rsid w:val="004D4EBC"/>
    <w:rsid w:val="004D5635"/>
    <w:rsid w:val="004D5C4A"/>
    <w:rsid w:val="004E1209"/>
    <w:rsid w:val="004E3B7F"/>
    <w:rsid w:val="004E429B"/>
    <w:rsid w:val="004E4F55"/>
    <w:rsid w:val="004E4F9C"/>
    <w:rsid w:val="004F2271"/>
    <w:rsid w:val="004F731F"/>
    <w:rsid w:val="0050089A"/>
    <w:rsid w:val="00500BFF"/>
    <w:rsid w:val="005023FE"/>
    <w:rsid w:val="00503265"/>
    <w:rsid w:val="00503817"/>
    <w:rsid w:val="00504E50"/>
    <w:rsid w:val="005072EF"/>
    <w:rsid w:val="00511259"/>
    <w:rsid w:val="005116E9"/>
    <w:rsid w:val="00511A35"/>
    <w:rsid w:val="005134FD"/>
    <w:rsid w:val="005204E5"/>
    <w:rsid w:val="00524B80"/>
    <w:rsid w:val="00524B84"/>
    <w:rsid w:val="00524BCE"/>
    <w:rsid w:val="00524D7A"/>
    <w:rsid w:val="00525F7C"/>
    <w:rsid w:val="005263BC"/>
    <w:rsid w:val="0052664C"/>
    <w:rsid w:val="00527010"/>
    <w:rsid w:val="005319AE"/>
    <w:rsid w:val="0053281B"/>
    <w:rsid w:val="00533E30"/>
    <w:rsid w:val="00535E1E"/>
    <w:rsid w:val="00544A65"/>
    <w:rsid w:val="00544E49"/>
    <w:rsid w:val="00544F55"/>
    <w:rsid w:val="00546978"/>
    <w:rsid w:val="005506DD"/>
    <w:rsid w:val="00553AF5"/>
    <w:rsid w:val="00555316"/>
    <w:rsid w:val="00556111"/>
    <w:rsid w:val="005562B3"/>
    <w:rsid w:val="00560DCB"/>
    <w:rsid w:val="005646CE"/>
    <w:rsid w:val="00564B00"/>
    <w:rsid w:val="00565489"/>
    <w:rsid w:val="00565B2B"/>
    <w:rsid w:val="00565BAD"/>
    <w:rsid w:val="00566DAC"/>
    <w:rsid w:val="00572357"/>
    <w:rsid w:val="0057323D"/>
    <w:rsid w:val="00574048"/>
    <w:rsid w:val="00582519"/>
    <w:rsid w:val="005879A1"/>
    <w:rsid w:val="005967C7"/>
    <w:rsid w:val="005A3766"/>
    <w:rsid w:val="005A387A"/>
    <w:rsid w:val="005A7799"/>
    <w:rsid w:val="005A792F"/>
    <w:rsid w:val="005B3971"/>
    <w:rsid w:val="005B4871"/>
    <w:rsid w:val="005B5609"/>
    <w:rsid w:val="005B573B"/>
    <w:rsid w:val="005C47FA"/>
    <w:rsid w:val="005C48B8"/>
    <w:rsid w:val="005C6A86"/>
    <w:rsid w:val="005C6C2A"/>
    <w:rsid w:val="005C6EE8"/>
    <w:rsid w:val="005D397B"/>
    <w:rsid w:val="005D5662"/>
    <w:rsid w:val="005E0EB0"/>
    <w:rsid w:val="005E259B"/>
    <w:rsid w:val="005E4F42"/>
    <w:rsid w:val="005E528A"/>
    <w:rsid w:val="005F18C6"/>
    <w:rsid w:val="005F1B5B"/>
    <w:rsid w:val="005F5B36"/>
    <w:rsid w:val="006007D5"/>
    <w:rsid w:val="00601CB3"/>
    <w:rsid w:val="00603B12"/>
    <w:rsid w:val="0062146E"/>
    <w:rsid w:val="00621564"/>
    <w:rsid w:val="0062205C"/>
    <w:rsid w:val="00622BF6"/>
    <w:rsid w:val="006249B8"/>
    <w:rsid w:val="006265EA"/>
    <w:rsid w:val="00626FAB"/>
    <w:rsid w:val="00627A09"/>
    <w:rsid w:val="00627DB9"/>
    <w:rsid w:val="00633405"/>
    <w:rsid w:val="00634B28"/>
    <w:rsid w:val="006439AA"/>
    <w:rsid w:val="006450D2"/>
    <w:rsid w:val="006450DA"/>
    <w:rsid w:val="00651C88"/>
    <w:rsid w:val="00651FD3"/>
    <w:rsid w:val="006605D0"/>
    <w:rsid w:val="006667E7"/>
    <w:rsid w:val="00666CF0"/>
    <w:rsid w:val="0066743A"/>
    <w:rsid w:val="00672B94"/>
    <w:rsid w:val="00672B9B"/>
    <w:rsid w:val="00673B0D"/>
    <w:rsid w:val="00673C6B"/>
    <w:rsid w:val="00675D85"/>
    <w:rsid w:val="00680634"/>
    <w:rsid w:val="006807A3"/>
    <w:rsid w:val="00685015"/>
    <w:rsid w:val="00685D75"/>
    <w:rsid w:val="0069014E"/>
    <w:rsid w:val="006948B2"/>
    <w:rsid w:val="006971D5"/>
    <w:rsid w:val="006A5D55"/>
    <w:rsid w:val="006A742D"/>
    <w:rsid w:val="006B5DAE"/>
    <w:rsid w:val="006B657B"/>
    <w:rsid w:val="006C23E4"/>
    <w:rsid w:val="006C3CE7"/>
    <w:rsid w:val="006C5645"/>
    <w:rsid w:val="006C776A"/>
    <w:rsid w:val="006D1138"/>
    <w:rsid w:val="006D2574"/>
    <w:rsid w:val="006D5584"/>
    <w:rsid w:val="006D5AD6"/>
    <w:rsid w:val="006D6ACD"/>
    <w:rsid w:val="006E2971"/>
    <w:rsid w:val="006E39D0"/>
    <w:rsid w:val="006E3ECD"/>
    <w:rsid w:val="006E6370"/>
    <w:rsid w:val="006F2572"/>
    <w:rsid w:val="006F53B2"/>
    <w:rsid w:val="006F771A"/>
    <w:rsid w:val="006F781E"/>
    <w:rsid w:val="00702A96"/>
    <w:rsid w:val="00703995"/>
    <w:rsid w:val="00706847"/>
    <w:rsid w:val="00710F34"/>
    <w:rsid w:val="00711199"/>
    <w:rsid w:val="00712AE6"/>
    <w:rsid w:val="007138E0"/>
    <w:rsid w:val="00714394"/>
    <w:rsid w:val="007165B0"/>
    <w:rsid w:val="00722830"/>
    <w:rsid w:val="0072384C"/>
    <w:rsid w:val="00724245"/>
    <w:rsid w:val="007311B9"/>
    <w:rsid w:val="00741B36"/>
    <w:rsid w:val="0074797E"/>
    <w:rsid w:val="00750545"/>
    <w:rsid w:val="00752545"/>
    <w:rsid w:val="00752E1C"/>
    <w:rsid w:val="007535E5"/>
    <w:rsid w:val="00760660"/>
    <w:rsid w:val="00764FE1"/>
    <w:rsid w:val="007654A5"/>
    <w:rsid w:val="00767432"/>
    <w:rsid w:val="007703C3"/>
    <w:rsid w:val="0077480C"/>
    <w:rsid w:val="007770EF"/>
    <w:rsid w:val="0078022B"/>
    <w:rsid w:val="007817A1"/>
    <w:rsid w:val="00782D67"/>
    <w:rsid w:val="00784623"/>
    <w:rsid w:val="00787457"/>
    <w:rsid w:val="00791140"/>
    <w:rsid w:val="007925DF"/>
    <w:rsid w:val="00792C06"/>
    <w:rsid w:val="007944F1"/>
    <w:rsid w:val="00797229"/>
    <w:rsid w:val="00797D4D"/>
    <w:rsid w:val="007A0EA4"/>
    <w:rsid w:val="007A16F9"/>
    <w:rsid w:val="007A22C2"/>
    <w:rsid w:val="007A3E74"/>
    <w:rsid w:val="007A4A26"/>
    <w:rsid w:val="007A7758"/>
    <w:rsid w:val="007B1FC7"/>
    <w:rsid w:val="007B2BB8"/>
    <w:rsid w:val="007C0CFC"/>
    <w:rsid w:val="007C1EC0"/>
    <w:rsid w:val="007C3142"/>
    <w:rsid w:val="007D3084"/>
    <w:rsid w:val="007D399A"/>
    <w:rsid w:val="007D6482"/>
    <w:rsid w:val="007E07AB"/>
    <w:rsid w:val="007F1DA0"/>
    <w:rsid w:val="007F5903"/>
    <w:rsid w:val="007F5CCD"/>
    <w:rsid w:val="007F6661"/>
    <w:rsid w:val="008003DC"/>
    <w:rsid w:val="00802D68"/>
    <w:rsid w:val="008038D2"/>
    <w:rsid w:val="00804658"/>
    <w:rsid w:val="00805369"/>
    <w:rsid w:val="00806357"/>
    <w:rsid w:val="00807D1D"/>
    <w:rsid w:val="0081150C"/>
    <w:rsid w:val="00814153"/>
    <w:rsid w:val="008142E4"/>
    <w:rsid w:val="008155DB"/>
    <w:rsid w:val="0081702E"/>
    <w:rsid w:val="008202D6"/>
    <w:rsid w:val="00821CD2"/>
    <w:rsid w:val="00823AE3"/>
    <w:rsid w:val="00823FC6"/>
    <w:rsid w:val="008271B4"/>
    <w:rsid w:val="00834B18"/>
    <w:rsid w:val="008443C9"/>
    <w:rsid w:val="00845793"/>
    <w:rsid w:val="00853EE2"/>
    <w:rsid w:val="00856967"/>
    <w:rsid w:val="0086003E"/>
    <w:rsid w:val="0086132B"/>
    <w:rsid w:val="00864AF1"/>
    <w:rsid w:val="008725F6"/>
    <w:rsid w:val="0087288C"/>
    <w:rsid w:val="00872C7D"/>
    <w:rsid w:val="008738EC"/>
    <w:rsid w:val="00874426"/>
    <w:rsid w:val="00874975"/>
    <w:rsid w:val="00874B41"/>
    <w:rsid w:val="00880B57"/>
    <w:rsid w:val="00882507"/>
    <w:rsid w:val="00887272"/>
    <w:rsid w:val="00890259"/>
    <w:rsid w:val="008910A3"/>
    <w:rsid w:val="00891E50"/>
    <w:rsid w:val="008946C1"/>
    <w:rsid w:val="0089613E"/>
    <w:rsid w:val="00896A17"/>
    <w:rsid w:val="008A18CA"/>
    <w:rsid w:val="008A5AE7"/>
    <w:rsid w:val="008A6DCB"/>
    <w:rsid w:val="008B043F"/>
    <w:rsid w:val="008B2B5D"/>
    <w:rsid w:val="008B3451"/>
    <w:rsid w:val="008C0DF2"/>
    <w:rsid w:val="008C1118"/>
    <w:rsid w:val="008C24E6"/>
    <w:rsid w:val="008C3C08"/>
    <w:rsid w:val="008C56F2"/>
    <w:rsid w:val="008C594D"/>
    <w:rsid w:val="008C6115"/>
    <w:rsid w:val="008D61A6"/>
    <w:rsid w:val="008D6B27"/>
    <w:rsid w:val="008D6BE4"/>
    <w:rsid w:val="008D7C7E"/>
    <w:rsid w:val="008E21F6"/>
    <w:rsid w:val="008E2BBB"/>
    <w:rsid w:val="008E3F81"/>
    <w:rsid w:val="008E6079"/>
    <w:rsid w:val="008E638E"/>
    <w:rsid w:val="008E744D"/>
    <w:rsid w:val="008F18AA"/>
    <w:rsid w:val="008F2773"/>
    <w:rsid w:val="008F3672"/>
    <w:rsid w:val="008F72FD"/>
    <w:rsid w:val="00904DB1"/>
    <w:rsid w:val="00905E70"/>
    <w:rsid w:val="00910981"/>
    <w:rsid w:val="0091228F"/>
    <w:rsid w:val="00913906"/>
    <w:rsid w:val="00914186"/>
    <w:rsid w:val="0092053E"/>
    <w:rsid w:val="00923F70"/>
    <w:rsid w:val="00924B23"/>
    <w:rsid w:val="00932270"/>
    <w:rsid w:val="00932748"/>
    <w:rsid w:val="00934DC2"/>
    <w:rsid w:val="00940C48"/>
    <w:rsid w:val="00941638"/>
    <w:rsid w:val="0094365F"/>
    <w:rsid w:val="00944014"/>
    <w:rsid w:val="00945E8B"/>
    <w:rsid w:val="00947179"/>
    <w:rsid w:val="00950F16"/>
    <w:rsid w:val="00952865"/>
    <w:rsid w:val="009533BD"/>
    <w:rsid w:val="00953D09"/>
    <w:rsid w:val="0095575B"/>
    <w:rsid w:val="009576AF"/>
    <w:rsid w:val="00960A2E"/>
    <w:rsid w:val="00960F4E"/>
    <w:rsid w:val="009633F5"/>
    <w:rsid w:val="00966976"/>
    <w:rsid w:val="00967C4C"/>
    <w:rsid w:val="009809C4"/>
    <w:rsid w:val="009824A5"/>
    <w:rsid w:val="00983662"/>
    <w:rsid w:val="0098714E"/>
    <w:rsid w:val="00991967"/>
    <w:rsid w:val="00991B81"/>
    <w:rsid w:val="0099235A"/>
    <w:rsid w:val="00992828"/>
    <w:rsid w:val="00992DD7"/>
    <w:rsid w:val="009A7169"/>
    <w:rsid w:val="009B2C50"/>
    <w:rsid w:val="009B2CEA"/>
    <w:rsid w:val="009B599F"/>
    <w:rsid w:val="009C2097"/>
    <w:rsid w:val="009C4B2D"/>
    <w:rsid w:val="009C5A16"/>
    <w:rsid w:val="009D0247"/>
    <w:rsid w:val="009D67F6"/>
    <w:rsid w:val="009E1695"/>
    <w:rsid w:val="009E2DE0"/>
    <w:rsid w:val="009E37E5"/>
    <w:rsid w:val="009E44FA"/>
    <w:rsid w:val="009E7FCC"/>
    <w:rsid w:val="009F323E"/>
    <w:rsid w:val="009F412E"/>
    <w:rsid w:val="009F76B5"/>
    <w:rsid w:val="00A01FC7"/>
    <w:rsid w:val="00A03BDF"/>
    <w:rsid w:val="00A06C76"/>
    <w:rsid w:val="00A125B6"/>
    <w:rsid w:val="00A15DB4"/>
    <w:rsid w:val="00A1657F"/>
    <w:rsid w:val="00A205F1"/>
    <w:rsid w:val="00A21234"/>
    <w:rsid w:val="00A24078"/>
    <w:rsid w:val="00A25C8F"/>
    <w:rsid w:val="00A25F5E"/>
    <w:rsid w:val="00A27494"/>
    <w:rsid w:val="00A376F3"/>
    <w:rsid w:val="00A45DFB"/>
    <w:rsid w:val="00A4740D"/>
    <w:rsid w:val="00A51AA9"/>
    <w:rsid w:val="00A531A1"/>
    <w:rsid w:val="00A5394C"/>
    <w:rsid w:val="00A60CA2"/>
    <w:rsid w:val="00A63E67"/>
    <w:rsid w:val="00A64E2B"/>
    <w:rsid w:val="00A653EA"/>
    <w:rsid w:val="00A65889"/>
    <w:rsid w:val="00A658A8"/>
    <w:rsid w:val="00A662E1"/>
    <w:rsid w:val="00A66DCE"/>
    <w:rsid w:val="00A70423"/>
    <w:rsid w:val="00A72B67"/>
    <w:rsid w:val="00A816FF"/>
    <w:rsid w:val="00A818D1"/>
    <w:rsid w:val="00A8268A"/>
    <w:rsid w:val="00A83FAE"/>
    <w:rsid w:val="00A847B8"/>
    <w:rsid w:val="00A85E49"/>
    <w:rsid w:val="00A92F09"/>
    <w:rsid w:val="00A935AC"/>
    <w:rsid w:val="00A95C4A"/>
    <w:rsid w:val="00A96541"/>
    <w:rsid w:val="00A9771C"/>
    <w:rsid w:val="00A97A00"/>
    <w:rsid w:val="00AA4A44"/>
    <w:rsid w:val="00AA58D8"/>
    <w:rsid w:val="00AA69D2"/>
    <w:rsid w:val="00AA7743"/>
    <w:rsid w:val="00AA7E5F"/>
    <w:rsid w:val="00AB2CFC"/>
    <w:rsid w:val="00AB3BF6"/>
    <w:rsid w:val="00AB6C0F"/>
    <w:rsid w:val="00AC0D75"/>
    <w:rsid w:val="00AC79AC"/>
    <w:rsid w:val="00AC7F35"/>
    <w:rsid w:val="00AD334E"/>
    <w:rsid w:val="00AD5946"/>
    <w:rsid w:val="00AE2830"/>
    <w:rsid w:val="00AE52B7"/>
    <w:rsid w:val="00AE5E0B"/>
    <w:rsid w:val="00AE6F67"/>
    <w:rsid w:val="00AF44B6"/>
    <w:rsid w:val="00AF4840"/>
    <w:rsid w:val="00AF5003"/>
    <w:rsid w:val="00AF6FC6"/>
    <w:rsid w:val="00B01542"/>
    <w:rsid w:val="00B017FD"/>
    <w:rsid w:val="00B028BD"/>
    <w:rsid w:val="00B05165"/>
    <w:rsid w:val="00B06F4E"/>
    <w:rsid w:val="00B16824"/>
    <w:rsid w:val="00B178F6"/>
    <w:rsid w:val="00B20CAA"/>
    <w:rsid w:val="00B260DA"/>
    <w:rsid w:val="00B26EB8"/>
    <w:rsid w:val="00B3192E"/>
    <w:rsid w:val="00B32250"/>
    <w:rsid w:val="00B32D29"/>
    <w:rsid w:val="00B3731D"/>
    <w:rsid w:val="00B425E7"/>
    <w:rsid w:val="00B44A24"/>
    <w:rsid w:val="00B44CFC"/>
    <w:rsid w:val="00B45166"/>
    <w:rsid w:val="00B478EF"/>
    <w:rsid w:val="00B531F8"/>
    <w:rsid w:val="00B548FF"/>
    <w:rsid w:val="00B565F6"/>
    <w:rsid w:val="00B671A5"/>
    <w:rsid w:val="00B71A47"/>
    <w:rsid w:val="00B77B05"/>
    <w:rsid w:val="00B8731E"/>
    <w:rsid w:val="00B87A6A"/>
    <w:rsid w:val="00B9000D"/>
    <w:rsid w:val="00B90AAC"/>
    <w:rsid w:val="00B92108"/>
    <w:rsid w:val="00B93524"/>
    <w:rsid w:val="00B941D4"/>
    <w:rsid w:val="00B95878"/>
    <w:rsid w:val="00B95EEB"/>
    <w:rsid w:val="00BA1502"/>
    <w:rsid w:val="00BA22B3"/>
    <w:rsid w:val="00BA4D18"/>
    <w:rsid w:val="00BA5655"/>
    <w:rsid w:val="00BA79D2"/>
    <w:rsid w:val="00BA7E3A"/>
    <w:rsid w:val="00BB05E6"/>
    <w:rsid w:val="00BB1331"/>
    <w:rsid w:val="00BB6C7D"/>
    <w:rsid w:val="00BB723F"/>
    <w:rsid w:val="00BC09FF"/>
    <w:rsid w:val="00BC1CE5"/>
    <w:rsid w:val="00BC1CF8"/>
    <w:rsid w:val="00BC2CEC"/>
    <w:rsid w:val="00BC4252"/>
    <w:rsid w:val="00BC6276"/>
    <w:rsid w:val="00BC6B27"/>
    <w:rsid w:val="00BC7210"/>
    <w:rsid w:val="00BC7F40"/>
    <w:rsid w:val="00BD0173"/>
    <w:rsid w:val="00BD01A8"/>
    <w:rsid w:val="00BD028A"/>
    <w:rsid w:val="00BD112E"/>
    <w:rsid w:val="00BD44D9"/>
    <w:rsid w:val="00BD55F5"/>
    <w:rsid w:val="00BD74CD"/>
    <w:rsid w:val="00BE1E5A"/>
    <w:rsid w:val="00BE42D4"/>
    <w:rsid w:val="00BE4793"/>
    <w:rsid w:val="00BE7019"/>
    <w:rsid w:val="00BE71B9"/>
    <w:rsid w:val="00BE7C61"/>
    <w:rsid w:val="00BF29C1"/>
    <w:rsid w:val="00BF6621"/>
    <w:rsid w:val="00BF6A33"/>
    <w:rsid w:val="00C03804"/>
    <w:rsid w:val="00C05270"/>
    <w:rsid w:val="00C115D9"/>
    <w:rsid w:val="00C11AE0"/>
    <w:rsid w:val="00C127B3"/>
    <w:rsid w:val="00C148A0"/>
    <w:rsid w:val="00C14E9C"/>
    <w:rsid w:val="00C20E90"/>
    <w:rsid w:val="00C217F8"/>
    <w:rsid w:val="00C21AC2"/>
    <w:rsid w:val="00C24A52"/>
    <w:rsid w:val="00C2620A"/>
    <w:rsid w:val="00C30092"/>
    <w:rsid w:val="00C30650"/>
    <w:rsid w:val="00C31796"/>
    <w:rsid w:val="00C321B5"/>
    <w:rsid w:val="00C34AD0"/>
    <w:rsid w:val="00C35C05"/>
    <w:rsid w:val="00C40B28"/>
    <w:rsid w:val="00C4163A"/>
    <w:rsid w:val="00C416BA"/>
    <w:rsid w:val="00C41C00"/>
    <w:rsid w:val="00C42A78"/>
    <w:rsid w:val="00C449AC"/>
    <w:rsid w:val="00C45356"/>
    <w:rsid w:val="00C50572"/>
    <w:rsid w:val="00C508F8"/>
    <w:rsid w:val="00C5437A"/>
    <w:rsid w:val="00C57422"/>
    <w:rsid w:val="00C60ACB"/>
    <w:rsid w:val="00C617A0"/>
    <w:rsid w:val="00C644D4"/>
    <w:rsid w:val="00C6617C"/>
    <w:rsid w:val="00C70C48"/>
    <w:rsid w:val="00C70F47"/>
    <w:rsid w:val="00C715D2"/>
    <w:rsid w:val="00C7312C"/>
    <w:rsid w:val="00C73DB8"/>
    <w:rsid w:val="00C74AEF"/>
    <w:rsid w:val="00C74EDF"/>
    <w:rsid w:val="00C75DFB"/>
    <w:rsid w:val="00C764B1"/>
    <w:rsid w:val="00C77517"/>
    <w:rsid w:val="00C83D75"/>
    <w:rsid w:val="00C840AE"/>
    <w:rsid w:val="00C85319"/>
    <w:rsid w:val="00C85B47"/>
    <w:rsid w:val="00C85F47"/>
    <w:rsid w:val="00C87BB1"/>
    <w:rsid w:val="00C903BA"/>
    <w:rsid w:val="00C979D3"/>
    <w:rsid w:val="00C97C1E"/>
    <w:rsid w:val="00C97CF4"/>
    <w:rsid w:val="00CA0A76"/>
    <w:rsid w:val="00CA2588"/>
    <w:rsid w:val="00CB1449"/>
    <w:rsid w:val="00CB1E34"/>
    <w:rsid w:val="00CB44D5"/>
    <w:rsid w:val="00CB70D1"/>
    <w:rsid w:val="00CB7409"/>
    <w:rsid w:val="00CB7F76"/>
    <w:rsid w:val="00CC113A"/>
    <w:rsid w:val="00CC19CD"/>
    <w:rsid w:val="00CC2E2A"/>
    <w:rsid w:val="00CC678D"/>
    <w:rsid w:val="00CC7E05"/>
    <w:rsid w:val="00CD7EB4"/>
    <w:rsid w:val="00CE0073"/>
    <w:rsid w:val="00CE0ADC"/>
    <w:rsid w:val="00CE171B"/>
    <w:rsid w:val="00CE19B7"/>
    <w:rsid w:val="00CE48FC"/>
    <w:rsid w:val="00CF1093"/>
    <w:rsid w:val="00CF184E"/>
    <w:rsid w:val="00CF1CB9"/>
    <w:rsid w:val="00CF30F9"/>
    <w:rsid w:val="00D003D9"/>
    <w:rsid w:val="00D04CF5"/>
    <w:rsid w:val="00D05139"/>
    <w:rsid w:val="00D05989"/>
    <w:rsid w:val="00D06CBA"/>
    <w:rsid w:val="00D07FF1"/>
    <w:rsid w:val="00D143C7"/>
    <w:rsid w:val="00D15F9C"/>
    <w:rsid w:val="00D16317"/>
    <w:rsid w:val="00D2487A"/>
    <w:rsid w:val="00D24C8A"/>
    <w:rsid w:val="00D307E5"/>
    <w:rsid w:val="00D310A1"/>
    <w:rsid w:val="00D313CC"/>
    <w:rsid w:val="00D32BEC"/>
    <w:rsid w:val="00D342A8"/>
    <w:rsid w:val="00D350C1"/>
    <w:rsid w:val="00D37119"/>
    <w:rsid w:val="00D37F29"/>
    <w:rsid w:val="00D40013"/>
    <w:rsid w:val="00D42B37"/>
    <w:rsid w:val="00D43147"/>
    <w:rsid w:val="00D44DB3"/>
    <w:rsid w:val="00D45AB3"/>
    <w:rsid w:val="00D46E96"/>
    <w:rsid w:val="00D5337A"/>
    <w:rsid w:val="00D55D78"/>
    <w:rsid w:val="00D60E04"/>
    <w:rsid w:val="00D647A8"/>
    <w:rsid w:val="00D65C45"/>
    <w:rsid w:val="00D70963"/>
    <w:rsid w:val="00D71F6A"/>
    <w:rsid w:val="00D72045"/>
    <w:rsid w:val="00D73923"/>
    <w:rsid w:val="00D74746"/>
    <w:rsid w:val="00D767EC"/>
    <w:rsid w:val="00D85397"/>
    <w:rsid w:val="00D87579"/>
    <w:rsid w:val="00D906B4"/>
    <w:rsid w:val="00D92251"/>
    <w:rsid w:val="00D945FB"/>
    <w:rsid w:val="00D94A9F"/>
    <w:rsid w:val="00DA0442"/>
    <w:rsid w:val="00DA43C6"/>
    <w:rsid w:val="00DA778B"/>
    <w:rsid w:val="00DB3931"/>
    <w:rsid w:val="00DB7159"/>
    <w:rsid w:val="00DC0153"/>
    <w:rsid w:val="00DC0B10"/>
    <w:rsid w:val="00DC1531"/>
    <w:rsid w:val="00DC22BB"/>
    <w:rsid w:val="00DC370A"/>
    <w:rsid w:val="00DC7BBE"/>
    <w:rsid w:val="00DD0E78"/>
    <w:rsid w:val="00DD43A1"/>
    <w:rsid w:val="00DD54D8"/>
    <w:rsid w:val="00DD66F4"/>
    <w:rsid w:val="00DD6EC3"/>
    <w:rsid w:val="00DE015F"/>
    <w:rsid w:val="00DE0B01"/>
    <w:rsid w:val="00DE1A03"/>
    <w:rsid w:val="00DE2744"/>
    <w:rsid w:val="00DE7149"/>
    <w:rsid w:val="00DF0C52"/>
    <w:rsid w:val="00DF0CED"/>
    <w:rsid w:val="00DF795B"/>
    <w:rsid w:val="00E00B1C"/>
    <w:rsid w:val="00E01D47"/>
    <w:rsid w:val="00E025FD"/>
    <w:rsid w:val="00E06BAF"/>
    <w:rsid w:val="00E06F7C"/>
    <w:rsid w:val="00E115DF"/>
    <w:rsid w:val="00E11691"/>
    <w:rsid w:val="00E1187C"/>
    <w:rsid w:val="00E13388"/>
    <w:rsid w:val="00E140D8"/>
    <w:rsid w:val="00E1483C"/>
    <w:rsid w:val="00E15067"/>
    <w:rsid w:val="00E16421"/>
    <w:rsid w:val="00E221D5"/>
    <w:rsid w:val="00E24B6B"/>
    <w:rsid w:val="00E26A13"/>
    <w:rsid w:val="00E3245B"/>
    <w:rsid w:val="00E3653F"/>
    <w:rsid w:val="00E376FA"/>
    <w:rsid w:val="00E42D57"/>
    <w:rsid w:val="00E4467A"/>
    <w:rsid w:val="00E46936"/>
    <w:rsid w:val="00E47A8D"/>
    <w:rsid w:val="00E523CA"/>
    <w:rsid w:val="00E53A91"/>
    <w:rsid w:val="00E556B7"/>
    <w:rsid w:val="00E56B0C"/>
    <w:rsid w:val="00E61B11"/>
    <w:rsid w:val="00E61DBC"/>
    <w:rsid w:val="00E6310E"/>
    <w:rsid w:val="00E66A46"/>
    <w:rsid w:val="00E671FC"/>
    <w:rsid w:val="00E703AD"/>
    <w:rsid w:val="00E70561"/>
    <w:rsid w:val="00E7185A"/>
    <w:rsid w:val="00E72A4D"/>
    <w:rsid w:val="00E74AFC"/>
    <w:rsid w:val="00E75387"/>
    <w:rsid w:val="00E76770"/>
    <w:rsid w:val="00E76B8B"/>
    <w:rsid w:val="00E8212A"/>
    <w:rsid w:val="00E90FAD"/>
    <w:rsid w:val="00E9266E"/>
    <w:rsid w:val="00E975EC"/>
    <w:rsid w:val="00EA2C19"/>
    <w:rsid w:val="00EA6D56"/>
    <w:rsid w:val="00EB0443"/>
    <w:rsid w:val="00EB259C"/>
    <w:rsid w:val="00EB3A67"/>
    <w:rsid w:val="00EB4D8A"/>
    <w:rsid w:val="00EB57C4"/>
    <w:rsid w:val="00EB6584"/>
    <w:rsid w:val="00EB6EDC"/>
    <w:rsid w:val="00EC76C6"/>
    <w:rsid w:val="00ED1B79"/>
    <w:rsid w:val="00ED1BD8"/>
    <w:rsid w:val="00ED1CA5"/>
    <w:rsid w:val="00ED1D9E"/>
    <w:rsid w:val="00ED5567"/>
    <w:rsid w:val="00ED70EA"/>
    <w:rsid w:val="00EE0081"/>
    <w:rsid w:val="00EE49EE"/>
    <w:rsid w:val="00EF4F56"/>
    <w:rsid w:val="00EF51AA"/>
    <w:rsid w:val="00EF6365"/>
    <w:rsid w:val="00EF6722"/>
    <w:rsid w:val="00F03E61"/>
    <w:rsid w:val="00F0555A"/>
    <w:rsid w:val="00F10349"/>
    <w:rsid w:val="00F12CC1"/>
    <w:rsid w:val="00F14BA0"/>
    <w:rsid w:val="00F1500E"/>
    <w:rsid w:val="00F15BC2"/>
    <w:rsid w:val="00F17720"/>
    <w:rsid w:val="00F2071D"/>
    <w:rsid w:val="00F213E5"/>
    <w:rsid w:val="00F245B8"/>
    <w:rsid w:val="00F25563"/>
    <w:rsid w:val="00F259AA"/>
    <w:rsid w:val="00F27663"/>
    <w:rsid w:val="00F27955"/>
    <w:rsid w:val="00F3002E"/>
    <w:rsid w:val="00F3147E"/>
    <w:rsid w:val="00F341B0"/>
    <w:rsid w:val="00F36058"/>
    <w:rsid w:val="00F41C8D"/>
    <w:rsid w:val="00F4202C"/>
    <w:rsid w:val="00F44953"/>
    <w:rsid w:val="00F53A53"/>
    <w:rsid w:val="00F5466D"/>
    <w:rsid w:val="00F55980"/>
    <w:rsid w:val="00F579C4"/>
    <w:rsid w:val="00F60EB1"/>
    <w:rsid w:val="00F631C0"/>
    <w:rsid w:val="00F64E2A"/>
    <w:rsid w:val="00F64ECF"/>
    <w:rsid w:val="00F65DB8"/>
    <w:rsid w:val="00F66015"/>
    <w:rsid w:val="00F66A79"/>
    <w:rsid w:val="00F672AF"/>
    <w:rsid w:val="00F7006A"/>
    <w:rsid w:val="00F702A3"/>
    <w:rsid w:val="00F70DDA"/>
    <w:rsid w:val="00F7613A"/>
    <w:rsid w:val="00F801D1"/>
    <w:rsid w:val="00F814B2"/>
    <w:rsid w:val="00F8236D"/>
    <w:rsid w:val="00F84ED4"/>
    <w:rsid w:val="00F91E66"/>
    <w:rsid w:val="00F9631C"/>
    <w:rsid w:val="00F96E5F"/>
    <w:rsid w:val="00FA0CC3"/>
    <w:rsid w:val="00FA214A"/>
    <w:rsid w:val="00FA3923"/>
    <w:rsid w:val="00FA756D"/>
    <w:rsid w:val="00FA7A3F"/>
    <w:rsid w:val="00FB42B3"/>
    <w:rsid w:val="00FB44D8"/>
    <w:rsid w:val="00FB52EB"/>
    <w:rsid w:val="00FB7B4F"/>
    <w:rsid w:val="00FC1ECF"/>
    <w:rsid w:val="00FC2ABF"/>
    <w:rsid w:val="00FC3104"/>
    <w:rsid w:val="00FC4ABF"/>
    <w:rsid w:val="00FD3FE1"/>
    <w:rsid w:val="00FD4923"/>
    <w:rsid w:val="00FD6948"/>
    <w:rsid w:val="00FE0E6B"/>
    <w:rsid w:val="00FE10CE"/>
    <w:rsid w:val="00FE2607"/>
    <w:rsid w:val="00FE3608"/>
    <w:rsid w:val="00FE3D4E"/>
    <w:rsid w:val="00FE4E3F"/>
    <w:rsid w:val="00FE6604"/>
    <w:rsid w:val="00FE6F80"/>
    <w:rsid w:val="00FF301D"/>
    <w:rsid w:val="00FF538F"/>
    <w:rsid w:val="00FF5D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30923EA"/>
  <w15:chartTrackingRefBased/>
  <w15:docId w15:val="{14E07464-CE9D-4502-A149-A06B7E5E2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D1CA5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62146E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Nagwek2">
    <w:name w:val="heading 2"/>
    <w:basedOn w:val="Normalny"/>
    <w:link w:val="Nagwek2Znak"/>
    <w:uiPriority w:val="9"/>
    <w:qFormat/>
    <w:rsid w:val="0062146E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pl-PL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7F5903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semiHidden/>
    <w:rsid w:val="007770E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rsid w:val="00627A09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627A09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39"/>
    <w:rsid w:val="00DD54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DD54D8"/>
    <w:rPr>
      <w:color w:val="0000FF"/>
      <w:u w:val="single"/>
    </w:rPr>
  </w:style>
  <w:style w:type="character" w:styleId="Numerstrony">
    <w:name w:val="page number"/>
    <w:basedOn w:val="Domylnaczcionkaakapitu"/>
    <w:rsid w:val="006A5D55"/>
  </w:style>
  <w:style w:type="paragraph" w:styleId="NormalnyWeb">
    <w:name w:val="Normal (Web)"/>
    <w:basedOn w:val="Normalny"/>
    <w:uiPriority w:val="99"/>
    <w:rsid w:val="007165B0"/>
    <w:pPr>
      <w:spacing w:before="100" w:beforeAutospacing="1" w:after="100" w:afterAutospacing="1"/>
    </w:pPr>
  </w:style>
  <w:style w:type="character" w:styleId="Pogrubienie">
    <w:name w:val="Strong"/>
    <w:uiPriority w:val="22"/>
    <w:qFormat/>
    <w:rsid w:val="007165B0"/>
    <w:rPr>
      <w:b/>
      <w:bCs/>
    </w:rPr>
  </w:style>
  <w:style w:type="character" w:customStyle="1" w:styleId="tekst1">
    <w:name w:val="tekst1"/>
    <w:rsid w:val="003D4E7C"/>
    <w:rPr>
      <w:b w:val="0"/>
      <w:bCs w:val="0"/>
      <w:i w:val="0"/>
      <w:iCs w:val="0"/>
      <w:strike w:val="0"/>
      <w:dstrike w:val="0"/>
      <w:color w:val="000000"/>
      <w:sz w:val="11"/>
      <w:szCs w:val="11"/>
      <w:u w:val="none"/>
      <w:effect w:val="none"/>
    </w:rPr>
  </w:style>
  <w:style w:type="character" w:customStyle="1" w:styleId="styl41">
    <w:name w:val="styl41"/>
    <w:basedOn w:val="Domylnaczcionkaakapitu"/>
    <w:rsid w:val="00896A17"/>
  </w:style>
  <w:style w:type="paragraph" w:customStyle="1" w:styleId="1ZnakZnakZnakZnakZnakZnakZnak">
    <w:name w:val="1 Znak Znak Znak Znak Znak Znak Znak"/>
    <w:basedOn w:val="Normalny"/>
    <w:rsid w:val="00E9266E"/>
    <w:pPr>
      <w:widowControl w:val="0"/>
      <w:adjustRightInd w:val="0"/>
      <w:spacing w:line="360" w:lineRule="atLeast"/>
      <w:jc w:val="both"/>
      <w:textAlignment w:val="baseline"/>
    </w:pPr>
  </w:style>
  <w:style w:type="paragraph" w:styleId="HTML-wstpniesformatowany">
    <w:name w:val="HTML Preformatted"/>
    <w:basedOn w:val="Normalny"/>
    <w:link w:val="HTML-wstpniesformatowanyZnak"/>
    <w:uiPriority w:val="99"/>
    <w:rsid w:val="00271F5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apple-converted-space">
    <w:name w:val="apple-converted-space"/>
    <w:basedOn w:val="Domylnaczcionkaakapitu"/>
    <w:rsid w:val="006E6370"/>
  </w:style>
  <w:style w:type="character" w:customStyle="1" w:styleId="HTML-wstpniesformatowanyZnak">
    <w:name w:val="HTML - wstępnie sformatowany Znak"/>
    <w:link w:val="HTML-wstpniesformatowany"/>
    <w:uiPriority w:val="99"/>
    <w:rsid w:val="006E3ECD"/>
    <w:rPr>
      <w:rFonts w:ascii="Courier New" w:hAnsi="Courier New" w:cs="Courier New"/>
      <w:lang w:eastAsia="en-US"/>
    </w:rPr>
  </w:style>
  <w:style w:type="character" w:styleId="Odwoaniedokomentarza">
    <w:name w:val="annotation reference"/>
    <w:rsid w:val="00E221D5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E221D5"/>
    <w:rPr>
      <w:sz w:val="20"/>
      <w:szCs w:val="20"/>
    </w:rPr>
  </w:style>
  <w:style w:type="character" w:customStyle="1" w:styleId="TekstkomentarzaZnak">
    <w:name w:val="Tekst komentarza Znak"/>
    <w:link w:val="Tekstkomentarza"/>
    <w:rsid w:val="00E221D5"/>
    <w:rPr>
      <w:rFonts w:ascii="Calibri" w:hAnsi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rsid w:val="00E221D5"/>
    <w:rPr>
      <w:b/>
      <w:bCs/>
    </w:rPr>
  </w:style>
  <w:style w:type="character" w:customStyle="1" w:styleId="TematkomentarzaZnak">
    <w:name w:val="Temat komentarza Znak"/>
    <w:link w:val="Tematkomentarza"/>
    <w:rsid w:val="00E221D5"/>
    <w:rPr>
      <w:rFonts w:ascii="Calibri" w:hAnsi="Calibri"/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62146E"/>
    <w:rPr>
      <w:b/>
      <w:bCs/>
      <w:sz w:val="36"/>
      <w:szCs w:val="36"/>
    </w:rPr>
  </w:style>
  <w:style w:type="character" w:customStyle="1" w:styleId="Nagwek1Znak">
    <w:name w:val="Nagłówek 1 Znak"/>
    <w:link w:val="Nagwek1"/>
    <w:rsid w:val="0062146E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styleId="Tekstprzypisudolnego">
    <w:name w:val="footnote text"/>
    <w:basedOn w:val="Normalny"/>
    <w:link w:val="TekstprzypisudolnegoZnak"/>
    <w:rsid w:val="00F15BC2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F15BC2"/>
    <w:rPr>
      <w:rFonts w:ascii="Calibri" w:hAnsi="Calibri"/>
      <w:lang w:eastAsia="en-US"/>
    </w:rPr>
  </w:style>
  <w:style w:type="character" w:styleId="Odwoanieprzypisudolnego">
    <w:name w:val="footnote reference"/>
    <w:rsid w:val="00F15BC2"/>
    <w:rPr>
      <w:vertAlign w:val="superscript"/>
    </w:rPr>
  </w:style>
  <w:style w:type="paragraph" w:styleId="Tekstprzypisukocowego">
    <w:name w:val="endnote text"/>
    <w:basedOn w:val="Normalny"/>
    <w:link w:val="TekstprzypisukocowegoZnak"/>
    <w:rsid w:val="00A653EA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rsid w:val="00A653EA"/>
    <w:rPr>
      <w:rFonts w:ascii="Calibri" w:hAnsi="Calibri"/>
      <w:lang w:eastAsia="en-US"/>
    </w:rPr>
  </w:style>
  <w:style w:type="character" w:styleId="Odwoanieprzypisukocowego">
    <w:name w:val="endnote reference"/>
    <w:rsid w:val="00A653EA"/>
    <w:rPr>
      <w:vertAlign w:val="superscript"/>
    </w:rPr>
  </w:style>
  <w:style w:type="paragraph" w:styleId="Bezodstpw">
    <w:name w:val="No Spacing"/>
    <w:uiPriority w:val="1"/>
    <w:qFormat/>
    <w:rsid w:val="001D6946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Obiekt,BulletC,Akapit z listą31,normalny tekst,NOWY,Akapit z listą BS,sw tekst,Kolorowa lista — akcent 11,4am - Akapit z listą"/>
    <w:basedOn w:val="Normalny"/>
    <w:uiPriority w:val="34"/>
    <w:qFormat/>
    <w:rsid w:val="001D6946"/>
    <w:pPr>
      <w:ind w:left="720"/>
      <w:contextualSpacing/>
    </w:pPr>
    <w:rPr>
      <w:rFonts w:eastAsia="Calibri"/>
    </w:rPr>
  </w:style>
  <w:style w:type="paragraph" w:customStyle="1" w:styleId="Zawartotabeli">
    <w:name w:val="Zawartość tabeli"/>
    <w:basedOn w:val="Normalny"/>
    <w:rsid w:val="001B2513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rsid w:val="00923F70"/>
    <w:pPr>
      <w:spacing w:after="120" w:line="240" w:lineRule="auto"/>
    </w:pPr>
    <w:rPr>
      <w:rFonts w:ascii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923F70"/>
  </w:style>
  <w:style w:type="paragraph" w:customStyle="1" w:styleId="Standard">
    <w:name w:val="Standard"/>
    <w:link w:val="StandardZnak"/>
    <w:qFormat/>
    <w:rsid w:val="00923F70"/>
    <w:pPr>
      <w:suppressAutoHyphens/>
    </w:pPr>
    <w:rPr>
      <w:color w:val="00000A"/>
      <w:sz w:val="24"/>
      <w:lang w:eastAsia="zh-CN"/>
    </w:rPr>
  </w:style>
  <w:style w:type="paragraph" w:customStyle="1" w:styleId="Nagwekspisutreci1">
    <w:name w:val="Nagłówek spisu treści1"/>
    <w:basedOn w:val="Nagwek1"/>
    <w:next w:val="Normalny"/>
    <w:rsid w:val="00923F70"/>
    <w:pPr>
      <w:keepLines/>
      <w:tabs>
        <w:tab w:val="left" w:pos="0"/>
      </w:tabs>
      <w:spacing w:after="0" w:line="259" w:lineRule="auto"/>
      <w:outlineLvl w:val="9"/>
    </w:pPr>
    <w:rPr>
      <w:rFonts w:ascii="Cambria" w:eastAsia="Calibri" w:hAnsi="Cambria" w:cs="Cambria"/>
      <w:b w:val="0"/>
      <w:bCs w:val="0"/>
      <w:color w:val="365F91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23F70"/>
    <w:pPr>
      <w:tabs>
        <w:tab w:val="left" w:pos="440"/>
        <w:tab w:val="right" w:leader="dot" w:pos="9175"/>
      </w:tabs>
      <w:spacing w:before="120" w:after="120" w:line="264" w:lineRule="auto"/>
      <w:jc w:val="both"/>
    </w:pPr>
    <w:rPr>
      <w:rFonts w:cs="Calibri"/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23F70"/>
    <w:pPr>
      <w:tabs>
        <w:tab w:val="left" w:pos="880"/>
        <w:tab w:val="right" w:leader="dot" w:pos="9214"/>
      </w:tabs>
      <w:spacing w:after="0" w:line="264" w:lineRule="auto"/>
      <w:ind w:left="220"/>
      <w:jc w:val="both"/>
    </w:pPr>
    <w:rPr>
      <w:rFonts w:cs="Calibri"/>
      <w:smallCaps/>
      <w:sz w:val="20"/>
      <w:szCs w:val="20"/>
    </w:rPr>
  </w:style>
  <w:style w:type="paragraph" w:customStyle="1" w:styleId="Akapitzlist1">
    <w:name w:val="Akapit z listą1"/>
    <w:basedOn w:val="Normalny"/>
    <w:rsid w:val="00923F70"/>
    <w:pPr>
      <w:spacing w:after="0" w:line="264" w:lineRule="auto"/>
      <w:ind w:left="720"/>
      <w:jc w:val="both"/>
    </w:pPr>
    <w:rPr>
      <w:rFonts w:cs="Calibri"/>
    </w:rPr>
  </w:style>
  <w:style w:type="numbering" w:customStyle="1" w:styleId="WWNum23">
    <w:name w:val="WWNum23"/>
    <w:rsid w:val="00923F70"/>
    <w:pPr>
      <w:numPr>
        <w:numId w:val="2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923F70"/>
    <w:pPr>
      <w:spacing w:after="0" w:line="264" w:lineRule="auto"/>
      <w:ind w:left="708"/>
      <w:jc w:val="both"/>
    </w:pPr>
    <w:rPr>
      <w:lang w:val="x-none"/>
    </w:rPr>
  </w:style>
  <w:style w:type="character" w:customStyle="1" w:styleId="AkapitzlistZnak">
    <w:name w:val="Akapit z listą Znak"/>
    <w:aliases w:val="Wypunktowanie Znak,Akapit z nr Znak,lp1 Znak,Numerowanie Znak,...tekst podstawowy Znak,List Paragraph Znak,Obiekt Znak,BulletC Znak,Akapit z listą31 Znak,normalny tekst Znak,NOWY Znak,Akapit z listą BS Znak,sw tekst Znak"/>
    <w:link w:val="Akapitzlist2"/>
    <w:uiPriority w:val="34"/>
    <w:qFormat/>
    <w:locked/>
    <w:rsid w:val="00923F70"/>
    <w:rPr>
      <w:rFonts w:ascii="Calibri" w:hAnsi="Calibri"/>
      <w:sz w:val="22"/>
      <w:szCs w:val="22"/>
      <w:lang w:val="x-none" w:eastAsia="en-US"/>
    </w:rPr>
  </w:style>
  <w:style w:type="character" w:customStyle="1" w:styleId="Nagwek4Znak">
    <w:name w:val="Nagłówek 4 Znak"/>
    <w:link w:val="Nagwek4"/>
    <w:semiHidden/>
    <w:rsid w:val="007F5903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StandardZnak">
    <w:name w:val="Standard Znak"/>
    <w:link w:val="Standard"/>
    <w:rsid w:val="007F5903"/>
    <w:rPr>
      <w:color w:val="00000A"/>
      <w:sz w:val="24"/>
      <w:lang w:eastAsia="zh-CN"/>
    </w:rPr>
  </w:style>
  <w:style w:type="paragraph" w:customStyle="1" w:styleId="Arca-normalnyteks">
    <w:name w:val="Arca-normalny teks"/>
    <w:basedOn w:val="Normalny"/>
    <w:link w:val="Arca-normalnyteksChar"/>
    <w:qFormat/>
    <w:rsid w:val="007F5903"/>
    <w:pPr>
      <w:widowControl w:val="0"/>
      <w:autoSpaceDE w:val="0"/>
      <w:autoSpaceDN w:val="0"/>
      <w:adjustRightInd w:val="0"/>
      <w:spacing w:before="120" w:after="120" w:line="240" w:lineRule="auto"/>
      <w:jc w:val="both"/>
    </w:pPr>
    <w:rPr>
      <w:lang w:eastAsia="it-IT"/>
    </w:rPr>
  </w:style>
  <w:style w:type="character" w:customStyle="1" w:styleId="Arca-normalnyteksChar">
    <w:name w:val="Arca-normalny teks Char"/>
    <w:link w:val="Arca-normalnyteks"/>
    <w:rsid w:val="007F5903"/>
    <w:rPr>
      <w:rFonts w:ascii="Calibri" w:hAnsi="Calibri"/>
      <w:sz w:val="22"/>
      <w:szCs w:val="22"/>
      <w:lang w:eastAsia="it-IT"/>
    </w:rPr>
  </w:style>
  <w:style w:type="character" w:styleId="Tekstzastpczy">
    <w:name w:val="Placeholder Text"/>
    <w:basedOn w:val="Domylnaczcionkaakapitu"/>
    <w:uiPriority w:val="99"/>
    <w:semiHidden/>
    <w:rsid w:val="00BE4793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40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896383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7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7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5156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156880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86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53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9036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0" w:color="CCCCCC"/>
            <w:bottom w:val="none" w:sz="0" w:space="0" w:color="auto"/>
            <w:right w:val="none" w:sz="0" w:space="0" w:color="auto"/>
          </w:divBdr>
          <w:divsChild>
            <w:div w:id="73540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10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079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751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232855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75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483179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33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920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533159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1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05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751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652339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93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8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83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53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61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0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0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611915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3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175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58526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3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C6AEA3-CE2D-4C12-B963-3C6BB78DF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5</Pages>
  <Words>115</Words>
  <Characters>864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978</CharactersWithSpaces>
  <SharedDoc>false</SharedDoc>
  <HLinks>
    <vt:vector size="246" baseType="variant">
      <vt:variant>
        <vt:i4>1507390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_Toc169203671</vt:lpwstr>
      </vt:variant>
      <vt:variant>
        <vt:i4>1507390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_Toc169203670</vt:lpwstr>
      </vt:variant>
      <vt:variant>
        <vt:i4>1441854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_Toc169203669</vt:lpwstr>
      </vt:variant>
      <vt:variant>
        <vt:i4>1441854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_Toc169203668</vt:lpwstr>
      </vt:variant>
      <vt:variant>
        <vt:i4>1441854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_Toc169203667</vt:lpwstr>
      </vt:variant>
      <vt:variant>
        <vt:i4>1441854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_Toc169203666</vt:lpwstr>
      </vt:variant>
      <vt:variant>
        <vt:i4>1441854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_Toc169203665</vt:lpwstr>
      </vt:variant>
      <vt:variant>
        <vt:i4>1441854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_Toc169203664</vt:lpwstr>
      </vt:variant>
      <vt:variant>
        <vt:i4>1441854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_Toc169203663</vt:lpwstr>
      </vt:variant>
      <vt:variant>
        <vt:i4>1441854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_Toc169203662</vt:lpwstr>
      </vt:variant>
      <vt:variant>
        <vt:i4>1441854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_Toc169203661</vt:lpwstr>
      </vt:variant>
      <vt:variant>
        <vt:i4>1441854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_Toc169203660</vt:lpwstr>
      </vt:variant>
      <vt:variant>
        <vt:i4>1376318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_Toc169203659</vt:lpwstr>
      </vt:variant>
      <vt:variant>
        <vt:i4>1376318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_Toc169203658</vt:lpwstr>
      </vt:variant>
      <vt:variant>
        <vt:i4>1376318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_Toc169203657</vt:lpwstr>
      </vt:variant>
      <vt:variant>
        <vt:i4>1376318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_Toc169203656</vt:lpwstr>
      </vt:variant>
      <vt:variant>
        <vt:i4>1376318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_Toc169203655</vt:lpwstr>
      </vt:variant>
      <vt:variant>
        <vt:i4>1376318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_Toc169203654</vt:lpwstr>
      </vt:variant>
      <vt:variant>
        <vt:i4>1376318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_Toc169203653</vt:lpwstr>
      </vt:variant>
      <vt:variant>
        <vt:i4>1376318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_Toc169203652</vt:lpwstr>
      </vt:variant>
      <vt:variant>
        <vt:i4>1376318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_Toc169203651</vt:lpwstr>
      </vt:variant>
      <vt:variant>
        <vt:i4>1376318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_Toc169203650</vt:lpwstr>
      </vt:variant>
      <vt:variant>
        <vt:i4>1310782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_Toc169203649</vt:lpwstr>
      </vt:variant>
      <vt:variant>
        <vt:i4>1310782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_Toc169203648</vt:lpwstr>
      </vt:variant>
      <vt:variant>
        <vt:i4>1310782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_Toc169203647</vt:lpwstr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_Toc169203646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_Toc169203645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_Toc169203644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_Toc169203643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_Toc169203642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_Toc169203641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_Toc169203640</vt:lpwstr>
      </vt:variant>
      <vt:variant>
        <vt:i4>1245246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_Toc169203639</vt:lpwstr>
      </vt:variant>
      <vt:variant>
        <vt:i4>1245246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_Toc169203638</vt:lpwstr>
      </vt:variant>
      <vt:variant>
        <vt:i4>1245246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_Toc169203637</vt:lpwstr>
      </vt:variant>
      <vt:variant>
        <vt:i4>1245246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_Toc169203636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_Toc169203635</vt:lpwstr>
      </vt:variant>
      <vt:variant>
        <vt:i4>1245246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_Toc169203634</vt:lpwstr>
      </vt:variant>
      <vt:variant>
        <vt:i4>1245246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_Toc169203633</vt:lpwstr>
      </vt:variant>
      <vt:variant>
        <vt:i4>1245246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_Toc169203632</vt:lpwstr>
      </vt:variant>
      <vt:variant>
        <vt:i4>1245246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_Toc169203631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Dorota Jaremkiewicz</dc:creator>
  <cp:keywords/>
  <cp:lastModifiedBy>Michal Siminski</cp:lastModifiedBy>
  <cp:revision>10</cp:revision>
  <cp:lastPrinted>2023-09-18T05:09:00Z</cp:lastPrinted>
  <dcterms:created xsi:type="dcterms:W3CDTF">2024-12-04T11:44:00Z</dcterms:created>
  <dcterms:modified xsi:type="dcterms:W3CDTF">2024-12-23T07:44:00Z</dcterms:modified>
</cp:coreProperties>
</file>